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09" w:rsidRDefault="00004C09" w:rsidP="00004C09">
      <w:pPr>
        <w:jc w:val="center"/>
        <w:rPr>
          <w:color w:val="0D0D0D"/>
          <w:sz w:val="28"/>
          <w:szCs w:val="28"/>
        </w:rPr>
      </w:pPr>
      <w:r>
        <w:rPr>
          <w:b/>
          <w:bCs/>
          <w:color w:val="FFFFFF"/>
          <w:sz w:val="28"/>
        </w:rPr>
        <w:t>06</w:t>
      </w:r>
      <w:r>
        <w:rPr>
          <w:color w:val="0D0D0D"/>
          <w:sz w:val="28"/>
          <w:szCs w:val="28"/>
        </w:rPr>
        <w:t>АППАРАТ СОВЕТА ДЕПУТАТОВ</w:t>
      </w:r>
    </w:p>
    <w:p w:rsidR="00004C09" w:rsidRDefault="00004C09" w:rsidP="00004C09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МУНИЦИПАЛЬНОГО ОКРУГА </w:t>
      </w:r>
      <w:r w:rsidR="00175E95">
        <w:rPr>
          <w:color w:val="0D0D0D"/>
          <w:sz w:val="28"/>
          <w:szCs w:val="28"/>
        </w:rPr>
        <w:t>ЧЕРТАНОВО ЦЕНТРАЛЬНОЕ</w:t>
      </w:r>
    </w:p>
    <w:p w:rsidR="00004C09" w:rsidRDefault="00004C09" w:rsidP="00004C09">
      <w:pPr>
        <w:rPr>
          <w:color w:val="0D0D0D"/>
          <w:sz w:val="28"/>
          <w:szCs w:val="28"/>
        </w:rPr>
      </w:pPr>
    </w:p>
    <w:p w:rsidR="00004C09" w:rsidRDefault="00004C09" w:rsidP="00004C09">
      <w:pPr>
        <w:jc w:val="center"/>
        <w:rPr>
          <w:rStyle w:val="a3"/>
          <w:color w:val="000000"/>
        </w:rPr>
      </w:pPr>
      <w:r>
        <w:rPr>
          <w:color w:val="0D0D0D"/>
          <w:sz w:val="28"/>
          <w:szCs w:val="28"/>
        </w:rPr>
        <w:t>РАСПОРЯЖЕНИЕ</w:t>
      </w:r>
    </w:p>
    <w:p w:rsidR="00004C09" w:rsidRDefault="00004C09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004C09" w:rsidRDefault="00004C09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067E34" w:rsidRDefault="00067E34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067E34" w:rsidRDefault="00067E34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067E34" w:rsidRDefault="00067E34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067E34" w:rsidRDefault="00067E34" w:rsidP="00004C09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</w:p>
    <w:p w:rsidR="00AB6E7A" w:rsidRPr="00AB6E7A" w:rsidRDefault="00DD5705" w:rsidP="00AB6E7A">
      <w:pPr>
        <w:pStyle w:val="a7"/>
        <w:ind w:right="4394"/>
        <w:jc w:val="both"/>
        <w:rPr>
          <w:szCs w:val="28"/>
        </w:rPr>
      </w:pPr>
      <w:r>
        <w:rPr>
          <w:szCs w:val="28"/>
        </w:rPr>
        <w:t>08</w:t>
      </w:r>
      <w:r w:rsidR="00AB6E7A" w:rsidRPr="00AB6E7A">
        <w:rPr>
          <w:szCs w:val="28"/>
        </w:rPr>
        <w:t xml:space="preserve"> </w:t>
      </w:r>
      <w:r w:rsidR="00AB6E7A">
        <w:rPr>
          <w:szCs w:val="28"/>
        </w:rPr>
        <w:t>дека</w:t>
      </w:r>
      <w:r w:rsidR="00AB6E7A" w:rsidRPr="00AB6E7A">
        <w:rPr>
          <w:szCs w:val="28"/>
        </w:rPr>
        <w:t>бря 2023 года № 02-</w:t>
      </w:r>
      <w:r>
        <w:rPr>
          <w:szCs w:val="28"/>
        </w:rPr>
        <w:t>17</w:t>
      </w:r>
      <w:r w:rsidR="00AB6E7A">
        <w:rPr>
          <w:szCs w:val="28"/>
        </w:rPr>
        <w:t>Р</w:t>
      </w:r>
    </w:p>
    <w:p w:rsidR="004C6E29" w:rsidRDefault="004C6E29" w:rsidP="00004C09">
      <w:pPr>
        <w:pStyle w:val="a7"/>
        <w:spacing w:line="240" w:lineRule="auto"/>
        <w:ind w:right="4394"/>
        <w:jc w:val="both"/>
      </w:pPr>
    </w:p>
    <w:p w:rsidR="00004C09" w:rsidRDefault="00004C09" w:rsidP="00004C09">
      <w:pPr>
        <w:pStyle w:val="a7"/>
        <w:spacing w:line="240" w:lineRule="auto"/>
        <w:ind w:right="4394"/>
        <w:jc w:val="both"/>
      </w:pPr>
      <w:bookmarkStart w:id="0" w:name="_GoBack"/>
      <w:bookmarkEnd w:id="0"/>
      <w:r>
        <w:t xml:space="preserve">Об утверждении Порядка исполнения бюджета муниципального округа </w:t>
      </w:r>
      <w:r w:rsidR="00175E95">
        <w:t>Чертаново Центральное</w:t>
      </w:r>
      <w:r>
        <w:t xml:space="preserve"> по расходам, источникам финансирования дефицита бюджета муниципального округа </w:t>
      </w:r>
      <w:r w:rsidR="00175E95">
        <w:t>Чертаново Центральное</w:t>
      </w:r>
    </w:p>
    <w:p w:rsidR="00004C09" w:rsidRPr="00286181" w:rsidRDefault="00004C09" w:rsidP="00004C09">
      <w:pPr>
        <w:pStyle w:val="a5"/>
        <w:rPr>
          <w:sz w:val="16"/>
          <w:szCs w:val="16"/>
        </w:rPr>
      </w:pPr>
    </w:p>
    <w:p w:rsidR="00004C09" w:rsidRDefault="00004C09" w:rsidP="00004C09">
      <w:pPr>
        <w:pStyle w:val="a7"/>
        <w:spacing w:line="240" w:lineRule="auto"/>
        <w:jc w:val="left"/>
        <w:rPr>
          <w:b w:val="0"/>
          <w:sz w:val="16"/>
          <w:szCs w:val="16"/>
        </w:rPr>
      </w:pPr>
    </w:p>
    <w:p w:rsidR="00004C09" w:rsidRDefault="00004C09" w:rsidP="0028618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219, 219.2 Бюджетного Кодекса Российской Федерации, </w:t>
      </w:r>
      <w:r>
        <w:rPr>
          <w:sz w:val="28"/>
          <w:szCs w:val="28"/>
          <w:lang w:eastAsia="ru-RU"/>
        </w:rPr>
        <w:t>Федеральным законом от 06.10.2003</w:t>
      </w:r>
      <w:r w:rsidR="00837205">
        <w:rPr>
          <w:sz w:val="28"/>
          <w:szCs w:val="28"/>
          <w:lang w:eastAsia="ru-RU"/>
        </w:rPr>
        <w:t xml:space="preserve"> г.</w:t>
      </w:r>
      <w:r>
        <w:rPr>
          <w:sz w:val="28"/>
          <w:szCs w:val="28"/>
          <w:lang w:eastAsia="ru-RU"/>
        </w:rPr>
        <w:t xml:space="preserve"> </w:t>
      </w:r>
      <w:r w:rsidR="0083720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131-ФЗ </w:t>
      </w:r>
      <w:r w:rsidR="00AB6E7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B6E7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AB6E7A">
        <w:rPr>
          <w:sz w:val="28"/>
          <w:szCs w:val="28"/>
        </w:rPr>
        <w:t xml:space="preserve">и </w:t>
      </w:r>
      <w:r w:rsidR="00AB6E7A" w:rsidRPr="00AB6E7A">
        <w:rPr>
          <w:sz w:val="28"/>
          <w:szCs w:val="28"/>
        </w:rPr>
        <w:t>Положением о бюджетном процессе в муниципальном округе Чертаново Центральное, утвержденным решением Совета депутатов муниципального округа Чертаново Центральное от 20.09.2022 г. № 01-03-70</w:t>
      </w:r>
      <w:r>
        <w:rPr>
          <w:sz w:val="28"/>
          <w:szCs w:val="28"/>
        </w:rPr>
        <w:t>:</w:t>
      </w:r>
    </w:p>
    <w:p w:rsidR="00F05BA5" w:rsidRDefault="00F05BA5" w:rsidP="0028618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04C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4C09">
        <w:rPr>
          <w:sz w:val="28"/>
          <w:szCs w:val="28"/>
        </w:rPr>
        <w:t xml:space="preserve">Утвердить Порядок исполнения бюджета муниципального округа </w:t>
      </w:r>
      <w:r w:rsidR="00175E95">
        <w:rPr>
          <w:sz w:val="28"/>
          <w:szCs w:val="28"/>
        </w:rPr>
        <w:t>Чертаново Центральное</w:t>
      </w:r>
      <w:r w:rsidR="00004C09">
        <w:rPr>
          <w:sz w:val="28"/>
          <w:szCs w:val="28"/>
        </w:rPr>
        <w:t xml:space="preserve"> по расходам, источникам финансирования дефицита бюджета муниципального округа </w:t>
      </w:r>
      <w:r w:rsidR="00175E95">
        <w:rPr>
          <w:sz w:val="28"/>
          <w:szCs w:val="28"/>
        </w:rPr>
        <w:t>Чертаново Центральное</w:t>
      </w:r>
      <w:r w:rsidR="00004C09">
        <w:rPr>
          <w:sz w:val="28"/>
          <w:szCs w:val="28"/>
        </w:rPr>
        <w:t xml:space="preserve"> согласно приложению.</w:t>
      </w:r>
    </w:p>
    <w:p w:rsidR="00004C09" w:rsidRDefault="00F05BA5" w:rsidP="0028618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Распоряжение вступает в силу со дня подписания и распространяется на правоотношения, возникшие с 1 января 2023 года.</w:t>
      </w:r>
      <w:r w:rsidR="00004C09">
        <w:rPr>
          <w:sz w:val="28"/>
          <w:szCs w:val="28"/>
        </w:rPr>
        <w:t xml:space="preserve"> </w:t>
      </w:r>
    </w:p>
    <w:p w:rsidR="00AB6E7A" w:rsidRPr="00AB6E7A" w:rsidRDefault="00F05BA5" w:rsidP="00286181">
      <w:pPr>
        <w:pStyle w:val="a5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4C09">
        <w:rPr>
          <w:sz w:val="28"/>
          <w:szCs w:val="28"/>
        </w:rPr>
        <w:t xml:space="preserve">3. </w:t>
      </w:r>
      <w:r w:rsidR="00004C09">
        <w:t xml:space="preserve"> </w:t>
      </w:r>
      <w:r w:rsidR="00004C09">
        <w:rPr>
          <w:sz w:val="28"/>
          <w:szCs w:val="28"/>
        </w:rPr>
        <w:t>Контроль за выполнением настоящего распоряжения</w:t>
      </w:r>
      <w:r w:rsidR="00AB6E7A">
        <w:rPr>
          <w:sz w:val="28"/>
          <w:szCs w:val="28"/>
        </w:rPr>
        <w:t xml:space="preserve"> </w:t>
      </w:r>
      <w:r w:rsidR="00004C09">
        <w:rPr>
          <w:sz w:val="28"/>
          <w:szCs w:val="28"/>
        </w:rPr>
        <w:t xml:space="preserve">возложить на </w:t>
      </w:r>
      <w:r w:rsidR="00AB6E7A" w:rsidRPr="00AB6E7A">
        <w:rPr>
          <w:b/>
          <w:sz w:val="28"/>
          <w:szCs w:val="28"/>
        </w:rPr>
        <w:t>руководителя аппарата Совета</w:t>
      </w:r>
      <w:r w:rsidR="00AB6E7A" w:rsidRPr="00AB6E7A">
        <w:rPr>
          <w:sz w:val="28"/>
          <w:szCs w:val="28"/>
        </w:rPr>
        <w:t xml:space="preserve"> </w:t>
      </w:r>
      <w:r w:rsidR="00AB6E7A" w:rsidRPr="00AB6E7A">
        <w:rPr>
          <w:b/>
          <w:sz w:val="28"/>
          <w:szCs w:val="28"/>
        </w:rPr>
        <w:t>депутатов</w:t>
      </w:r>
      <w:r w:rsidR="00AB6E7A" w:rsidRPr="00AB6E7A">
        <w:rPr>
          <w:sz w:val="28"/>
          <w:szCs w:val="28"/>
        </w:rPr>
        <w:t xml:space="preserve"> </w:t>
      </w:r>
      <w:r w:rsidR="00AB6E7A" w:rsidRPr="00AB6E7A">
        <w:rPr>
          <w:b/>
          <w:sz w:val="28"/>
          <w:szCs w:val="28"/>
        </w:rPr>
        <w:t>муниципального округа</w:t>
      </w:r>
      <w:r w:rsidR="00AB6E7A">
        <w:rPr>
          <w:b/>
          <w:sz w:val="28"/>
          <w:szCs w:val="28"/>
        </w:rPr>
        <w:t xml:space="preserve"> </w:t>
      </w:r>
      <w:r w:rsidR="00AB6E7A" w:rsidRPr="00AB6E7A">
        <w:rPr>
          <w:b/>
          <w:sz w:val="28"/>
          <w:szCs w:val="28"/>
        </w:rPr>
        <w:t>Чертаново Центральное Гурову А.В.</w:t>
      </w:r>
    </w:p>
    <w:p w:rsidR="00004C09" w:rsidRDefault="00004C09" w:rsidP="00004C09">
      <w:pPr>
        <w:pStyle w:val="a5"/>
        <w:spacing w:after="0"/>
        <w:ind w:firstLine="708"/>
        <w:jc w:val="both"/>
      </w:pPr>
    </w:p>
    <w:p w:rsidR="00AB6E7A" w:rsidRPr="00AB6E7A" w:rsidRDefault="00AB6E7A" w:rsidP="00AB6E7A">
      <w:pPr>
        <w:rPr>
          <w:b/>
          <w:sz w:val="28"/>
          <w:szCs w:val="28"/>
        </w:rPr>
      </w:pPr>
      <w:r w:rsidRPr="00AB6E7A">
        <w:rPr>
          <w:b/>
          <w:sz w:val="28"/>
          <w:szCs w:val="28"/>
        </w:rPr>
        <w:t xml:space="preserve">Руководитель аппарата </w:t>
      </w:r>
    </w:p>
    <w:p w:rsidR="00AB6E7A" w:rsidRPr="00AB6E7A" w:rsidRDefault="00AB6E7A" w:rsidP="00AB6E7A">
      <w:pPr>
        <w:rPr>
          <w:b/>
          <w:sz w:val="28"/>
          <w:szCs w:val="28"/>
        </w:rPr>
      </w:pPr>
      <w:r w:rsidRPr="00AB6E7A">
        <w:rPr>
          <w:b/>
          <w:sz w:val="28"/>
          <w:szCs w:val="28"/>
        </w:rPr>
        <w:t>Совета депутатов муниципального</w:t>
      </w:r>
    </w:p>
    <w:p w:rsidR="00AB6E7A" w:rsidRPr="00AB6E7A" w:rsidRDefault="00AB6E7A" w:rsidP="00AB6E7A">
      <w:pPr>
        <w:rPr>
          <w:b/>
          <w:sz w:val="28"/>
          <w:szCs w:val="28"/>
        </w:rPr>
        <w:sectPr w:rsidR="00AB6E7A" w:rsidRPr="00AB6E7A" w:rsidSect="00E243EF">
          <w:pgSz w:w="11907" w:h="16840" w:code="9"/>
          <w:pgMar w:top="1134" w:right="1185" w:bottom="1134" w:left="1701" w:header="720" w:footer="720" w:gutter="0"/>
          <w:cols w:space="720"/>
        </w:sectPr>
      </w:pPr>
      <w:r w:rsidRPr="00AB6E7A">
        <w:rPr>
          <w:b/>
          <w:sz w:val="28"/>
          <w:szCs w:val="28"/>
        </w:rPr>
        <w:t>округа Чертаново Центральное</w:t>
      </w:r>
      <w:r w:rsidRPr="00AB6E7A">
        <w:rPr>
          <w:b/>
          <w:sz w:val="28"/>
          <w:szCs w:val="28"/>
        </w:rPr>
        <w:tab/>
        <w:t xml:space="preserve">                    </w:t>
      </w:r>
      <w:r w:rsidRPr="00AB6E7A">
        <w:rPr>
          <w:b/>
          <w:sz w:val="28"/>
          <w:szCs w:val="28"/>
        </w:rPr>
        <w:tab/>
        <w:t xml:space="preserve">                   А.В. Гурова</w:t>
      </w:r>
    </w:p>
    <w:p w:rsidR="00004C09" w:rsidRPr="00881DD3" w:rsidRDefault="00286181" w:rsidP="00881DD3">
      <w:pPr>
        <w:pStyle w:val="1"/>
        <w:numPr>
          <w:ilvl w:val="0"/>
          <w:numId w:val="1"/>
        </w:numPr>
        <w:spacing w:before="0" w:after="0"/>
        <w:ind w:left="5580" w:hanging="47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1DD3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</w:t>
      </w:r>
      <w:r w:rsidR="00881D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004C09" w:rsidRPr="00881D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</w:p>
    <w:p w:rsidR="00004C09" w:rsidRPr="00881DD3" w:rsidRDefault="00004C09" w:rsidP="00881DD3">
      <w:pPr>
        <w:ind w:left="2124" w:hanging="477"/>
        <w:jc w:val="center"/>
        <w:rPr>
          <w:sz w:val="26"/>
          <w:szCs w:val="26"/>
        </w:rPr>
      </w:pPr>
      <w:r w:rsidRPr="00881DD3">
        <w:rPr>
          <w:sz w:val="26"/>
          <w:szCs w:val="26"/>
        </w:rPr>
        <w:t xml:space="preserve">                                                      к распоряжению аппарата Совета </w:t>
      </w:r>
    </w:p>
    <w:p w:rsidR="00004C09" w:rsidRPr="00881DD3" w:rsidRDefault="00004C09" w:rsidP="00881DD3">
      <w:pPr>
        <w:ind w:left="2124" w:hanging="477"/>
        <w:jc w:val="center"/>
        <w:rPr>
          <w:sz w:val="26"/>
          <w:szCs w:val="26"/>
        </w:rPr>
      </w:pPr>
      <w:r w:rsidRPr="00881DD3">
        <w:rPr>
          <w:sz w:val="26"/>
          <w:szCs w:val="26"/>
        </w:rPr>
        <w:t xml:space="preserve">                                                        депутатов муниципального округа</w:t>
      </w:r>
    </w:p>
    <w:p w:rsidR="00004C09" w:rsidRPr="00881DD3" w:rsidRDefault="00004C09" w:rsidP="00881DD3">
      <w:pPr>
        <w:ind w:left="2124" w:hanging="477"/>
        <w:jc w:val="center"/>
        <w:rPr>
          <w:sz w:val="26"/>
          <w:szCs w:val="26"/>
        </w:rPr>
      </w:pPr>
      <w:r w:rsidRPr="00881DD3">
        <w:rPr>
          <w:sz w:val="26"/>
          <w:szCs w:val="26"/>
        </w:rPr>
        <w:t xml:space="preserve">           </w:t>
      </w:r>
      <w:r w:rsidR="00AB6E7A" w:rsidRPr="00881DD3">
        <w:rPr>
          <w:sz w:val="26"/>
          <w:szCs w:val="26"/>
        </w:rPr>
        <w:t xml:space="preserve">                          </w:t>
      </w:r>
      <w:r w:rsidR="00175E95" w:rsidRPr="00881DD3">
        <w:rPr>
          <w:sz w:val="26"/>
          <w:szCs w:val="26"/>
        </w:rPr>
        <w:t>Чертаново Центральное</w:t>
      </w:r>
    </w:p>
    <w:p w:rsidR="00004C09" w:rsidRPr="00881DD3" w:rsidRDefault="00004C09" w:rsidP="00881DD3">
      <w:pPr>
        <w:ind w:left="2124" w:hanging="477"/>
        <w:jc w:val="center"/>
        <w:rPr>
          <w:sz w:val="26"/>
          <w:szCs w:val="26"/>
        </w:rPr>
      </w:pPr>
      <w:r w:rsidRPr="00881DD3">
        <w:rPr>
          <w:sz w:val="26"/>
          <w:szCs w:val="26"/>
        </w:rPr>
        <w:t xml:space="preserve">                        </w:t>
      </w:r>
      <w:r w:rsidR="00AB6E7A" w:rsidRPr="00881DD3">
        <w:rPr>
          <w:sz w:val="26"/>
          <w:szCs w:val="26"/>
        </w:rPr>
        <w:t xml:space="preserve">                       </w:t>
      </w:r>
      <w:r w:rsidR="00286181" w:rsidRPr="00881DD3">
        <w:rPr>
          <w:sz w:val="26"/>
          <w:szCs w:val="26"/>
        </w:rPr>
        <w:t xml:space="preserve">  </w:t>
      </w:r>
      <w:r w:rsidR="00AB6E7A" w:rsidRPr="00881DD3">
        <w:rPr>
          <w:sz w:val="26"/>
          <w:szCs w:val="26"/>
        </w:rPr>
        <w:t xml:space="preserve"> </w:t>
      </w:r>
      <w:r w:rsidR="00881DD3">
        <w:rPr>
          <w:sz w:val="26"/>
          <w:szCs w:val="26"/>
        </w:rPr>
        <w:t xml:space="preserve"> </w:t>
      </w:r>
      <w:r w:rsidR="00AB6E7A" w:rsidRPr="00881DD3">
        <w:rPr>
          <w:sz w:val="26"/>
          <w:szCs w:val="26"/>
        </w:rPr>
        <w:t xml:space="preserve"> </w:t>
      </w:r>
      <w:r w:rsidRPr="00881DD3">
        <w:rPr>
          <w:sz w:val="26"/>
          <w:szCs w:val="26"/>
        </w:rPr>
        <w:t>от «</w:t>
      </w:r>
      <w:r w:rsidR="00DD5705" w:rsidRPr="00881DD3">
        <w:rPr>
          <w:sz w:val="26"/>
          <w:szCs w:val="26"/>
        </w:rPr>
        <w:t>08</w:t>
      </w:r>
      <w:r w:rsidRPr="00881DD3">
        <w:rPr>
          <w:sz w:val="26"/>
          <w:szCs w:val="26"/>
        </w:rPr>
        <w:t xml:space="preserve">» </w:t>
      </w:r>
      <w:r w:rsidR="00AB6E7A" w:rsidRPr="00881DD3">
        <w:rPr>
          <w:sz w:val="26"/>
          <w:szCs w:val="26"/>
        </w:rPr>
        <w:t xml:space="preserve">декабря </w:t>
      </w:r>
      <w:r w:rsidRPr="00881DD3">
        <w:rPr>
          <w:sz w:val="26"/>
          <w:szCs w:val="26"/>
        </w:rPr>
        <w:t>20</w:t>
      </w:r>
      <w:r w:rsidR="00AB6E7A" w:rsidRPr="00881DD3">
        <w:rPr>
          <w:sz w:val="26"/>
          <w:szCs w:val="26"/>
        </w:rPr>
        <w:t>23</w:t>
      </w:r>
      <w:r w:rsidRPr="00881DD3">
        <w:rPr>
          <w:sz w:val="26"/>
          <w:szCs w:val="26"/>
        </w:rPr>
        <w:t>г. №</w:t>
      </w:r>
      <w:r w:rsidR="00AB6E7A" w:rsidRPr="00881DD3">
        <w:rPr>
          <w:sz w:val="26"/>
          <w:szCs w:val="26"/>
        </w:rPr>
        <w:t>02-</w:t>
      </w:r>
      <w:r w:rsidR="00DD5705" w:rsidRPr="00881DD3">
        <w:rPr>
          <w:sz w:val="26"/>
          <w:szCs w:val="26"/>
        </w:rPr>
        <w:t>17</w:t>
      </w:r>
      <w:r w:rsidR="00AB6E7A" w:rsidRPr="00881DD3">
        <w:rPr>
          <w:sz w:val="26"/>
          <w:szCs w:val="26"/>
        </w:rPr>
        <w:t>Р</w:t>
      </w:r>
    </w:p>
    <w:p w:rsidR="00004C09" w:rsidRDefault="00004C09" w:rsidP="00004C09">
      <w:pPr>
        <w:jc w:val="center"/>
      </w:pPr>
    </w:p>
    <w:p w:rsidR="00004C09" w:rsidRDefault="00004C09" w:rsidP="00004C09">
      <w:pPr>
        <w:tabs>
          <w:tab w:val="left" w:pos="699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4C09" w:rsidRDefault="00004C09" w:rsidP="00004C0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7"/>
          <w:szCs w:val="27"/>
        </w:rPr>
      </w:pPr>
      <w:r w:rsidRPr="00881DD3">
        <w:rPr>
          <w:b/>
          <w:bCs/>
          <w:sz w:val="27"/>
          <w:szCs w:val="27"/>
        </w:rPr>
        <w:t>Порядок</w:t>
      </w:r>
    </w:p>
    <w:p w:rsidR="00004C09" w:rsidRPr="00881DD3" w:rsidRDefault="00004C09" w:rsidP="00004C09">
      <w:pPr>
        <w:jc w:val="center"/>
        <w:rPr>
          <w:b/>
          <w:bCs/>
          <w:sz w:val="27"/>
          <w:szCs w:val="27"/>
        </w:rPr>
      </w:pPr>
      <w:r w:rsidRPr="00881DD3">
        <w:rPr>
          <w:b/>
          <w:bCs/>
          <w:sz w:val="27"/>
          <w:szCs w:val="27"/>
        </w:rPr>
        <w:t xml:space="preserve">исполнения бюджета муниципального округа </w:t>
      </w:r>
      <w:r w:rsidR="00175E95" w:rsidRPr="00881DD3">
        <w:rPr>
          <w:b/>
          <w:bCs/>
          <w:sz w:val="27"/>
          <w:szCs w:val="27"/>
        </w:rPr>
        <w:t>Чертаново Центральное</w:t>
      </w:r>
      <w:r w:rsidRPr="00881DD3">
        <w:rPr>
          <w:b/>
          <w:bCs/>
          <w:sz w:val="27"/>
          <w:szCs w:val="27"/>
        </w:rPr>
        <w:t xml:space="preserve"> по расходам, источникам финансирования дефицита бюджета муниципального округа </w:t>
      </w:r>
      <w:r w:rsidR="00175E95" w:rsidRPr="00881DD3">
        <w:rPr>
          <w:b/>
          <w:bCs/>
          <w:sz w:val="27"/>
          <w:szCs w:val="27"/>
        </w:rPr>
        <w:t>Чертаново Центральное</w:t>
      </w:r>
    </w:p>
    <w:p w:rsidR="00004C09" w:rsidRPr="00881DD3" w:rsidRDefault="00004C09" w:rsidP="00004C09">
      <w:pPr>
        <w:jc w:val="center"/>
        <w:rPr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7"/>
          <w:szCs w:val="27"/>
        </w:rPr>
      </w:pPr>
      <w:r w:rsidRPr="00881DD3">
        <w:rPr>
          <w:b/>
          <w:bCs/>
          <w:sz w:val="27"/>
          <w:szCs w:val="27"/>
        </w:rPr>
        <w:t>1. Общие положения</w:t>
      </w:r>
    </w:p>
    <w:p w:rsidR="00004C09" w:rsidRPr="00881DD3" w:rsidRDefault="00004C09" w:rsidP="00004C09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bCs/>
          <w:sz w:val="27"/>
          <w:szCs w:val="27"/>
        </w:rPr>
      </w:pP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sz w:val="27"/>
          <w:szCs w:val="27"/>
        </w:rPr>
        <w:t xml:space="preserve">1.1. Настоящий Порядок разработан в соответствии со статьями 219, 219.2 Бюджетного кодекса Российской Федерации, статьей 65 Федерального закона от 06.10.2003 N 131-ФЗ (ред. от 02.07.2013) </w:t>
      </w:r>
      <w:r w:rsidR="00AB6E7A" w:rsidRPr="00881DD3">
        <w:rPr>
          <w:sz w:val="27"/>
          <w:szCs w:val="27"/>
        </w:rPr>
        <w:t>«</w:t>
      </w:r>
      <w:r w:rsidRPr="00881DD3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AB6E7A" w:rsidRPr="00881DD3">
        <w:rPr>
          <w:sz w:val="27"/>
          <w:szCs w:val="27"/>
        </w:rPr>
        <w:t>»</w:t>
      </w:r>
      <w:r w:rsidRPr="00881DD3">
        <w:rPr>
          <w:sz w:val="27"/>
          <w:szCs w:val="27"/>
        </w:rPr>
        <w:t xml:space="preserve">, Положением о бюджетном процессе в муниципальном округе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и определяет правила исполнения бюджета муниципального округа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(далее –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) по расходам и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, в том числе правила санкционирования оплаты денежных обязательств.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1.2. 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расходам осуществляется главным распорядителем бюджетных средств (далее – главный распорядитель), являющимся также получателем бюджетных средств</w:t>
      </w:r>
      <w:r w:rsidR="00881DD3">
        <w:rPr>
          <w:rFonts w:eastAsia="Calibri"/>
          <w:sz w:val="27"/>
          <w:szCs w:val="27"/>
        </w:rPr>
        <w:t xml:space="preserve"> </w:t>
      </w:r>
      <w:r w:rsidRPr="00881DD3">
        <w:rPr>
          <w:rFonts w:eastAsia="Calibri"/>
          <w:sz w:val="27"/>
          <w:szCs w:val="27"/>
        </w:rPr>
        <w:t>-</w:t>
      </w:r>
      <w:r w:rsidR="00286181" w:rsidRPr="00881DD3">
        <w:rPr>
          <w:rFonts w:eastAsia="Calibri"/>
          <w:sz w:val="27"/>
          <w:szCs w:val="27"/>
        </w:rPr>
        <w:t xml:space="preserve"> </w:t>
      </w:r>
      <w:r w:rsidRPr="00881DD3">
        <w:rPr>
          <w:rFonts w:eastAsia="Calibri"/>
          <w:sz w:val="27"/>
          <w:szCs w:val="27"/>
        </w:rPr>
        <w:t xml:space="preserve">аппарат Совета депутатов муниципального округа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(далее – аппарат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).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осуществляется главным администратором источников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- аппарат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. 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1.3. 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расходам</w:t>
      </w:r>
      <w:r w:rsidRPr="00881DD3">
        <w:rPr>
          <w:rFonts w:eastAsia="Calibri"/>
          <w:color w:val="FF0000"/>
          <w:sz w:val="27"/>
          <w:szCs w:val="27"/>
        </w:rPr>
        <w:t xml:space="preserve"> </w:t>
      </w:r>
      <w:r w:rsidRPr="00881DD3">
        <w:rPr>
          <w:rFonts w:eastAsia="Calibri"/>
          <w:sz w:val="27"/>
          <w:szCs w:val="27"/>
        </w:rPr>
        <w:t xml:space="preserve">и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организуется финансовым органом на основе единства кассы и подведомственности расходов в соответствии со сводной бюджетной росписью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и кассовым планом исполнения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. </w:t>
      </w:r>
    </w:p>
    <w:p w:rsidR="00004C09" w:rsidRPr="00881DD3" w:rsidRDefault="00004C09" w:rsidP="00004C09">
      <w:pPr>
        <w:ind w:firstLine="709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1.4. Кассовое обслуживание исполнения </w:t>
      </w:r>
      <w:r w:rsidRPr="00881DD3">
        <w:rPr>
          <w:rFonts w:eastAsia="Calibri"/>
          <w:sz w:val="27"/>
          <w:szCs w:val="27"/>
        </w:rPr>
        <w:t xml:space="preserve">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</w:t>
      </w:r>
      <w:r w:rsidRPr="00881DD3">
        <w:rPr>
          <w:sz w:val="27"/>
          <w:szCs w:val="27"/>
        </w:rPr>
        <w:t xml:space="preserve">по расходам и источникам финансирования дефицита </w:t>
      </w:r>
      <w:r w:rsidRPr="00881DD3">
        <w:rPr>
          <w:rFonts w:eastAsia="Calibri"/>
          <w:sz w:val="27"/>
          <w:szCs w:val="27"/>
        </w:rPr>
        <w:t xml:space="preserve">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</w:t>
      </w:r>
      <w:r w:rsidRPr="00881DD3">
        <w:rPr>
          <w:sz w:val="27"/>
          <w:szCs w:val="27"/>
        </w:rPr>
        <w:t xml:space="preserve">осуществляется Управлением Федерального казначейства по городу Москве с открытием и ведением лицевых счетов по учету операций со средствами </w:t>
      </w:r>
      <w:r w:rsidRPr="00881DD3">
        <w:rPr>
          <w:rFonts w:eastAsia="Calibri"/>
          <w:sz w:val="27"/>
          <w:szCs w:val="27"/>
        </w:rPr>
        <w:t xml:space="preserve">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, открываемых на основании Соглашения, заключенного между аппаратом СД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и УФК по г. Москве об осуществлении территориальными органами </w:t>
      </w:r>
      <w:r w:rsidRPr="00881DD3">
        <w:rPr>
          <w:sz w:val="27"/>
          <w:szCs w:val="27"/>
        </w:rPr>
        <w:lastRenderedPageBreak/>
        <w:t xml:space="preserve">Федерального казначейства отдельных функций по исполнению </w:t>
      </w:r>
      <w:r w:rsidRPr="00881DD3">
        <w:rPr>
          <w:rFonts w:eastAsia="Calibri"/>
          <w:sz w:val="27"/>
          <w:szCs w:val="27"/>
        </w:rPr>
        <w:t xml:space="preserve">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при кассовом обслуживании </w:t>
      </w:r>
      <w:r w:rsidRPr="00881DD3">
        <w:rPr>
          <w:rFonts w:eastAsia="Calibri"/>
          <w:sz w:val="27"/>
          <w:szCs w:val="27"/>
        </w:rPr>
        <w:t xml:space="preserve">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.</w:t>
      </w:r>
    </w:p>
    <w:p w:rsidR="00004C09" w:rsidRPr="00881DD3" w:rsidRDefault="00004C09" w:rsidP="00004C09">
      <w:pPr>
        <w:ind w:firstLine="709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1.5. Лицевые счета в территориальном органе Федерального казначейства открываются участниками бюджетного процесса - аппаратом СД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1.6. Информационный обмен между Федеральным казначейством, Финансовым органом, 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при исполнении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расходам и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осуществляется в электронном виде с использованием вычислительной техники, телекоммуникационных систем и электронной цифровой подписи (далее – ЭЦП).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</w:p>
    <w:p w:rsidR="00004C09" w:rsidRPr="00881DD3" w:rsidRDefault="00004C09" w:rsidP="00004C09">
      <w:pPr>
        <w:numPr>
          <w:ilvl w:val="0"/>
          <w:numId w:val="2"/>
        </w:numPr>
        <w:suppressAutoHyphens w:val="0"/>
        <w:jc w:val="center"/>
        <w:rPr>
          <w:b/>
          <w:sz w:val="27"/>
          <w:szCs w:val="27"/>
        </w:rPr>
      </w:pPr>
      <w:r w:rsidRPr="00881DD3">
        <w:rPr>
          <w:b/>
          <w:sz w:val="27"/>
          <w:szCs w:val="27"/>
        </w:rPr>
        <w:t xml:space="preserve">Исполнение </w:t>
      </w:r>
      <w:r w:rsidRPr="00881DD3">
        <w:rPr>
          <w:rFonts w:eastAsia="Calibri"/>
          <w:b/>
          <w:sz w:val="27"/>
          <w:szCs w:val="27"/>
        </w:rPr>
        <w:t xml:space="preserve">бюджета МО </w:t>
      </w:r>
      <w:r w:rsidR="00175E95" w:rsidRPr="00881DD3">
        <w:rPr>
          <w:rFonts w:eastAsia="Calibri"/>
          <w:b/>
          <w:sz w:val="27"/>
          <w:szCs w:val="27"/>
        </w:rPr>
        <w:t>Чертаново Центральное</w:t>
      </w:r>
      <w:r w:rsidRPr="00881DD3">
        <w:rPr>
          <w:rFonts w:eastAsia="Calibri"/>
          <w:b/>
          <w:sz w:val="27"/>
          <w:szCs w:val="27"/>
        </w:rPr>
        <w:t xml:space="preserve"> </w:t>
      </w:r>
      <w:r w:rsidRPr="00881DD3">
        <w:rPr>
          <w:b/>
          <w:sz w:val="27"/>
          <w:szCs w:val="27"/>
        </w:rPr>
        <w:t xml:space="preserve">по расходам </w:t>
      </w:r>
    </w:p>
    <w:p w:rsidR="00004C09" w:rsidRPr="00881DD3" w:rsidRDefault="00004C09" w:rsidP="00004C09">
      <w:pPr>
        <w:ind w:left="720"/>
        <w:rPr>
          <w:sz w:val="27"/>
          <w:szCs w:val="27"/>
        </w:rPr>
      </w:pP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2.1. Исполнение местного бюджета по расходам предусматривает: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принятие бюджетных обязательств, подлежащих исполнению за счет средств местного бюджета;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подтверждение денежных обязательств;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санкционирование оплаты денежных обязательств;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подтверждение исполнения денежных обязательств.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2.2. 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расходам (за исключением денежных обязательств по публичным нормативным обязательствам) осуществляется главным распорядителем (аппаратом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) на основе бюджетных росписей, утверждаемой главным распорядителем, в пределах доведенных лимитов бюджетных обязательств по соответствующим кодам классификации расходов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.</w:t>
      </w:r>
    </w:p>
    <w:p w:rsidR="00004C09" w:rsidRPr="00881DD3" w:rsidRDefault="00004C09" w:rsidP="00004C09">
      <w:pPr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2.3. Денежные обязательства по публичным нормативным обязательствам исполняются главным распорядителем (аппаратом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) в пределах доведенных бюджетных ассигнований.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</w:p>
    <w:p w:rsidR="00004C09" w:rsidRPr="00881DD3" w:rsidRDefault="00004C09" w:rsidP="00004C09">
      <w:pPr>
        <w:jc w:val="center"/>
        <w:rPr>
          <w:rFonts w:eastAsia="Calibri"/>
          <w:b/>
          <w:sz w:val="27"/>
          <w:szCs w:val="27"/>
        </w:rPr>
      </w:pPr>
      <w:r w:rsidRPr="00881DD3">
        <w:rPr>
          <w:rFonts w:eastAsia="Calibri"/>
          <w:b/>
          <w:sz w:val="27"/>
          <w:szCs w:val="27"/>
        </w:rPr>
        <w:t xml:space="preserve">3. Исполнение бюджета МО </w:t>
      </w:r>
      <w:r w:rsidR="00175E95" w:rsidRPr="00881DD3">
        <w:rPr>
          <w:rFonts w:eastAsia="Calibri"/>
          <w:b/>
          <w:sz w:val="27"/>
          <w:szCs w:val="27"/>
        </w:rPr>
        <w:t>Чертаново Центральное</w:t>
      </w:r>
      <w:r w:rsidRPr="00881DD3">
        <w:rPr>
          <w:rFonts w:eastAsia="Calibri"/>
          <w:b/>
          <w:sz w:val="27"/>
          <w:szCs w:val="27"/>
        </w:rPr>
        <w:t xml:space="preserve"> по источникам финансирования</w:t>
      </w:r>
      <w:r w:rsidR="00DD7576" w:rsidRPr="00881DD3">
        <w:rPr>
          <w:rFonts w:eastAsia="Calibri"/>
          <w:b/>
          <w:sz w:val="27"/>
          <w:szCs w:val="27"/>
        </w:rPr>
        <w:t xml:space="preserve"> </w:t>
      </w:r>
      <w:r w:rsidRPr="00881DD3">
        <w:rPr>
          <w:rFonts w:eastAsia="Calibri"/>
          <w:b/>
          <w:sz w:val="27"/>
          <w:szCs w:val="27"/>
        </w:rPr>
        <w:t xml:space="preserve">дефицита бюджета МО </w:t>
      </w:r>
      <w:r w:rsidR="00175E95" w:rsidRPr="00881DD3">
        <w:rPr>
          <w:rFonts w:eastAsia="Calibri"/>
          <w:b/>
          <w:sz w:val="27"/>
          <w:szCs w:val="27"/>
        </w:rPr>
        <w:t>Чертаново Центральное</w:t>
      </w:r>
    </w:p>
    <w:p w:rsidR="00004C09" w:rsidRPr="00881DD3" w:rsidRDefault="00004C09" w:rsidP="00004C09">
      <w:pPr>
        <w:jc w:val="center"/>
        <w:rPr>
          <w:rFonts w:eastAsia="Calibri"/>
          <w:b/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3.1. 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осуществляется главным администратором источников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) в соответствии со сводной бюджетной росписью, за исключением операций по управлению остатками средств на едином счете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Исполнение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предусматривает: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lastRenderedPageBreak/>
        <w:t xml:space="preserve">- принятие бюджетных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; 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- подтверждение денежных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- санкционирование оплаты денежных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- подтверждение исполнения денежных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3.2. Оплата денежных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осуществляется администратором источников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) в пределах доведенных бюджетных ассигнований.</w:t>
      </w:r>
    </w:p>
    <w:p w:rsidR="00004C09" w:rsidRPr="00881DD3" w:rsidRDefault="00004C09" w:rsidP="00004C09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881DD3">
        <w:rPr>
          <w:b/>
          <w:sz w:val="27"/>
          <w:szCs w:val="27"/>
        </w:rPr>
        <w:t>4. Принятие бюджетных обязательств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4.1. Аппарат СД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</w:t>
      </w:r>
      <w:r w:rsidRPr="00881DD3">
        <w:rPr>
          <w:sz w:val="27"/>
          <w:szCs w:val="27"/>
        </w:rPr>
        <w:t>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004C09" w:rsidRPr="00881DD3" w:rsidRDefault="00004C09" w:rsidP="00004C09">
      <w:pPr>
        <w:ind w:left="-360" w:firstLine="899"/>
        <w:jc w:val="both"/>
        <w:rPr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4.2. </w:t>
      </w:r>
      <w:r w:rsidRPr="00881DD3">
        <w:rPr>
          <w:bCs/>
          <w:sz w:val="27"/>
          <w:szCs w:val="27"/>
        </w:rPr>
        <w:t xml:space="preserve">Аппарат СД МО </w:t>
      </w:r>
      <w:r w:rsidR="00175E95" w:rsidRPr="00881DD3">
        <w:rPr>
          <w:bCs/>
          <w:sz w:val="27"/>
          <w:szCs w:val="27"/>
        </w:rPr>
        <w:t>Чертаново Центральное</w:t>
      </w:r>
      <w:r w:rsidRPr="00881DD3">
        <w:rPr>
          <w:bCs/>
          <w:sz w:val="27"/>
          <w:szCs w:val="27"/>
        </w:rPr>
        <w:t xml:space="preserve"> </w:t>
      </w:r>
      <w:r w:rsidRPr="00881DD3">
        <w:rPr>
          <w:sz w:val="27"/>
          <w:szCs w:val="27"/>
        </w:rPr>
        <w:t xml:space="preserve">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в текущем финансовом году.</w:t>
      </w:r>
    </w:p>
    <w:p w:rsidR="00004C09" w:rsidRPr="00881DD3" w:rsidRDefault="00004C09" w:rsidP="00004C09">
      <w:pPr>
        <w:ind w:left="-360" w:firstLine="899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Принятие бюджетных обязательств осуществляется в пределах лимитов бюджетных обязательств. </w:t>
      </w:r>
    </w:p>
    <w:p w:rsidR="00004C09" w:rsidRPr="00881DD3" w:rsidRDefault="00004C09" w:rsidP="00004C09">
      <w:pPr>
        <w:ind w:firstLine="709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4.3. Заключение и оплата администратором источников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(аппарат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) договоров (соглашений), подлежащих исполнению за счет средств источников, производятся в пределах бюджетных ассигнований в текущем финансовом году и с учетом принятых и неисполненных обязательств.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обязательства: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по осуществлению платежей, взносов, безвозмездных перечислений в рамках исполнения договоров (соглашений);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по обслуживанию муниципального долга (при наличии);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- по исполнению судебных решений.</w:t>
      </w:r>
    </w:p>
    <w:p w:rsidR="00004C09" w:rsidRPr="00881DD3" w:rsidRDefault="00004C09" w:rsidP="00004C09">
      <w:pPr>
        <w:ind w:firstLine="709"/>
        <w:jc w:val="both"/>
        <w:rPr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  <w:r w:rsidRPr="00881DD3">
        <w:rPr>
          <w:rFonts w:eastAsia="Calibri"/>
          <w:b/>
          <w:sz w:val="27"/>
          <w:szCs w:val="27"/>
        </w:rPr>
        <w:t>5. Подтверждение денежных обязательств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5.1. Подтверждение денежных обязательств заключается в подтверждении 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обязанности оплатить за счет средств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принятые денежные обязательства.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lastRenderedPageBreak/>
        <w:t xml:space="preserve">5.2. Подтверждение денежных обязательств по расходам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(за исключением денежных обязательств по публичным нормативным обязательствам) осуществляется 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в пределах доведенных лимитов бюджетных обязательств по соответствующим кодам классификации расходов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и с учетом принятых и неисполненных бюджетных обязательств.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5.3. Подтверждение денежных обязательств по публичным нормативным обязательствам осуществляется аппаратом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в пределах доведенных бюджетных ассигнований.</w:t>
      </w:r>
    </w:p>
    <w:p w:rsidR="00004C09" w:rsidRPr="00881DD3" w:rsidRDefault="00004C09" w:rsidP="00004C09">
      <w:pPr>
        <w:ind w:firstLine="708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5.4. Подтверждение денежных обязательств по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осуществляется в пределах доведенных до администратора источников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бюджетных ассигнований.</w:t>
      </w:r>
    </w:p>
    <w:p w:rsidR="00004C09" w:rsidRPr="00881DD3" w:rsidRDefault="00004C09" w:rsidP="00004C09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881DD3">
        <w:rPr>
          <w:bCs/>
          <w:sz w:val="27"/>
          <w:szCs w:val="27"/>
        </w:rPr>
        <w:t xml:space="preserve">5.5. Аппарат СД МО </w:t>
      </w:r>
      <w:r w:rsidR="00175E95" w:rsidRPr="00881DD3">
        <w:rPr>
          <w:bCs/>
          <w:sz w:val="27"/>
          <w:szCs w:val="27"/>
        </w:rPr>
        <w:t>Чертаново Центральное</w:t>
      </w:r>
      <w:r w:rsidRPr="00881DD3">
        <w:rPr>
          <w:bCs/>
          <w:sz w:val="27"/>
          <w:szCs w:val="27"/>
        </w:rPr>
        <w:t xml:space="preserve">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5.6. Платежные поручения (документ), на основании которых осуществляются операции по списанию и зачислению средств являются расчетными документами.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Одновременно с платежными поручениями (документами) представляются следующие документы: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bookmarkStart w:id="1" w:name="sub_332"/>
      <w:r w:rsidRPr="00881DD3">
        <w:rPr>
          <w:sz w:val="27"/>
          <w:szCs w:val="27"/>
        </w:rPr>
        <w:t>- муниципальные контракты, договоры на поставку товаров, выполнение работ или оказание услуг (далее - договор), заключенные в любой предусмотренной для совершения сделок форме, если законом для договоров данного вида не предусмотрена определенная форма;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bookmarkStart w:id="2" w:name="sub_333"/>
      <w:bookmarkEnd w:id="1"/>
      <w:r w:rsidRPr="00881DD3">
        <w:rPr>
          <w:sz w:val="27"/>
          <w:szCs w:val="27"/>
        </w:rPr>
        <w:t>- документы, подтверждающие возникновение денежных обязательств: счет, счет-фактура, квитанция, соглашение и (или) иные документы, установленные нормативными правовыми актами Российской Федерации;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bookmarkStart w:id="3" w:name="sub_334"/>
      <w:bookmarkEnd w:id="2"/>
      <w:r w:rsidRPr="00881DD3">
        <w:rPr>
          <w:sz w:val="27"/>
          <w:szCs w:val="27"/>
        </w:rPr>
        <w:t>- документы, подтверждающие исполнение поставщиком (исполнителем) своих обязательств по договору: акт выполненных работ, оказанных услуг, накладная, акт приемки-передачи, кассовый или товарный чек, расчетная ведомость, акт сверки расчетов с дебиторами и кредиторами на отчетную дату, предшествующую проведению платежа по погашению кредиторской задолженности по расчетам прошлых лет, другие документы, предусмотренные договорами, соглашениями.</w:t>
      </w:r>
    </w:p>
    <w:bookmarkEnd w:id="3"/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Для оплаты ремонтных и строительных работ представляются также: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сметная документация, утвержденная в установленном порядке (сводные сметные расчеты стоимости, расчеты стоимости по укрупненным показателям видов работ и др.), оформленная приложением к договору;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справки о стоимости выполненных работ и затрат (форма № КС-3), акты о приемке выполненных работ (форма № КС-2).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Не требуется представление документов при санкционировании оплаты денежных обязательств, связанных: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 социальными выплатами населению;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lastRenderedPageBreak/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 предоставлением межбюджетных трансфертов;</w:t>
      </w:r>
    </w:p>
    <w:p w:rsidR="00004C09" w:rsidRPr="00881DD3" w:rsidRDefault="00004C09" w:rsidP="00004C09">
      <w:pPr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 исполнением судебных актов по искам о возмещении вреда.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881DD3">
        <w:rPr>
          <w:sz w:val="27"/>
          <w:szCs w:val="27"/>
        </w:rPr>
        <w:t>5.7. Формирование платежных поручений (документов) на перечисление средств осуществляется отдельно на оплату каждого денежного обязательства.</w:t>
      </w:r>
    </w:p>
    <w:p w:rsidR="00004C09" w:rsidRPr="00881DD3" w:rsidRDefault="00004C09" w:rsidP="00004C09">
      <w:pPr>
        <w:spacing w:line="360" w:lineRule="auto"/>
        <w:ind w:left="-360" w:firstLine="720"/>
        <w:jc w:val="center"/>
        <w:rPr>
          <w:b/>
          <w:sz w:val="27"/>
          <w:szCs w:val="27"/>
        </w:rPr>
      </w:pPr>
      <w:r w:rsidRPr="00881DD3">
        <w:rPr>
          <w:b/>
          <w:sz w:val="27"/>
          <w:szCs w:val="27"/>
        </w:rPr>
        <w:t>6. Санкционирование оплаты денежных обязательств</w:t>
      </w:r>
    </w:p>
    <w:p w:rsidR="00004C09" w:rsidRPr="00881DD3" w:rsidRDefault="00004C09" w:rsidP="00004C0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881DD3">
        <w:rPr>
          <w:rFonts w:eastAsia="Calibri"/>
          <w:sz w:val="27"/>
          <w:szCs w:val="27"/>
        </w:rPr>
        <w:t xml:space="preserve">6.2. Для оплаты денежных обязательств, аппарат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представляет в Финансовый орган заявки на кассовый расход или платежное поручение (документ)</w:t>
      </w:r>
      <w:r w:rsidR="00DD7576" w:rsidRPr="00881DD3">
        <w:rPr>
          <w:rFonts w:eastAsia="Calibri"/>
          <w:sz w:val="27"/>
          <w:szCs w:val="27"/>
        </w:rPr>
        <w:t xml:space="preserve"> </w:t>
      </w:r>
      <w:r w:rsidRPr="00881DD3">
        <w:rPr>
          <w:rFonts w:eastAsia="Calibri"/>
          <w:sz w:val="27"/>
          <w:szCs w:val="27"/>
        </w:rPr>
        <w:t>в соответствии со сводной бюджетной росписью на соответствующий финансовый год.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6.2. Ответственный работник Финансового органа готовит расходное расписание и передает его в электронном виде в УФК по </w:t>
      </w:r>
      <w:proofErr w:type="spellStart"/>
      <w:r w:rsidRPr="00881DD3">
        <w:rPr>
          <w:sz w:val="27"/>
          <w:szCs w:val="27"/>
        </w:rPr>
        <w:t>г.Москве</w:t>
      </w:r>
      <w:proofErr w:type="spellEnd"/>
      <w:r w:rsidRPr="00881DD3">
        <w:rPr>
          <w:sz w:val="27"/>
          <w:szCs w:val="27"/>
        </w:rPr>
        <w:t xml:space="preserve"> для учета средств на лицевых счетах аппарата СД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.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6.3. Платежные поручения (документы) проверяются на наличие в них следующих реквизитов и показателей: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номера соответствующего лицевого счета;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кодов классификации расходов местного бюджета, а также текстового назначения платежа;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суммы налога на добавленную стоимость (при наличии);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04C09" w:rsidRPr="00881DD3" w:rsidRDefault="00004C09" w:rsidP="00004C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81DD3">
        <w:rPr>
          <w:rFonts w:ascii="Times New Roman" w:hAnsi="Times New Roman" w:cs="Times New Roman"/>
          <w:sz w:val="27"/>
          <w:szCs w:val="27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- </w:t>
      </w:r>
      <w:proofErr w:type="spellStart"/>
      <w:r w:rsidRPr="00881DD3">
        <w:rPr>
          <w:sz w:val="27"/>
          <w:szCs w:val="27"/>
        </w:rPr>
        <w:t>непревышение</w:t>
      </w:r>
      <w:proofErr w:type="spellEnd"/>
      <w:r w:rsidRPr="00881DD3">
        <w:rPr>
          <w:sz w:val="27"/>
          <w:szCs w:val="27"/>
        </w:rPr>
        <w:t xml:space="preserve"> указанного в платежных поручениях (документах) авансового платежа предельному размеру авансового платежа, установленному законодательством;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- </w:t>
      </w:r>
      <w:proofErr w:type="spellStart"/>
      <w:r w:rsidRPr="00881DD3">
        <w:rPr>
          <w:sz w:val="27"/>
          <w:szCs w:val="27"/>
        </w:rPr>
        <w:t>непревышение</w:t>
      </w:r>
      <w:proofErr w:type="spellEnd"/>
      <w:r w:rsidRPr="00881DD3">
        <w:rPr>
          <w:sz w:val="27"/>
          <w:szCs w:val="27"/>
        </w:rPr>
        <w:t xml:space="preserve"> сумм в платежном документе остатков соответствующих лимитов бюджетных обязательств.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lastRenderedPageBreak/>
        <w:t xml:space="preserve">6.4. При санкционировании оплаты денежных обязательств по источникам финансирования дефицита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осуществляется проверка платежного поручения (документа) по следующим направлениям: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- коды классификации источников финансирования дефицита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, указанные в платежном поручении (документе),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 (документа);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- соответствие указанных в платежном поручения (документе) кодов КОСГУ, относящихся к источникам финансирования дефицитов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- </w:t>
      </w:r>
      <w:proofErr w:type="spellStart"/>
      <w:r w:rsidRPr="00881DD3">
        <w:rPr>
          <w:sz w:val="27"/>
          <w:szCs w:val="27"/>
        </w:rPr>
        <w:t>непревышение</w:t>
      </w:r>
      <w:proofErr w:type="spellEnd"/>
      <w:r w:rsidRPr="00881DD3">
        <w:rPr>
          <w:sz w:val="27"/>
          <w:szCs w:val="27"/>
        </w:rPr>
        <w:t xml:space="preserve"> сумм, указанных в платежном поручении (документе), остаткам соответствующих бюджетных ассигнований, учтенных на лицевом счете администратора источников финансирования дефицита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в пределах доведенных лимитов бюджетных обязательств, при условии представления помимо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и скрепленного оттисками печатей.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 xml:space="preserve">6.7. Главный распорядитель (аппарат СД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>) в соответствии с установленной сферой управления (деятельности) осуществляет контроль и несет ответственность за:</w:t>
      </w:r>
    </w:p>
    <w:p w:rsidR="00004C09" w:rsidRPr="00881DD3" w:rsidRDefault="00004C09" w:rsidP="00004C0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соответствием производимых расходов целевому назначению мероприятий;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81DD3">
        <w:rPr>
          <w:sz w:val="27"/>
          <w:szCs w:val="27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законодательством.</w:t>
      </w: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81DD3">
        <w:rPr>
          <w:b/>
          <w:sz w:val="27"/>
          <w:szCs w:val="27"/>
        </w:rPr>
        <w:t>7. Подтверждение исполнения денежных обязательств</w:t>
      </w:r>
    </w:p>
    <w:p w:rsidR="00004C09" w:rsidRPr="00881DD3" w:rsidRDefault="00004C09" w:rsidP="00004C09">
      <w:pPr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</w:rPr>
      </w:pPr>
    </w:p>
    <w:p w:rsidR="00004C09" w:rsidRPr="00881DD3" w:rsidRDefault="00004C09" w:rsidP="00004C0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7"/>
          <w:szCs w:val="27"/>
        </w:rPr>
      </w:pPr>
      <w:r w:rsidRPr="00881DD3">
        <w:rPr>
          <w:sz w:val="27"/>
          <w:szCs w:val="27"/>
        </w:rPr>
        <w:t>7.1. Подтверждение исполнения денежных обязательств</w:t>
      </w:r>
      <w:r w:rsidRPr="00881DD3">
        <w:rPr>
          <w:rFonts w:eastAsia="Calibri"/>
          <w:sz w:val="27"/>
          <w:szCs w:val="27"/>
        </w:rPr>
        <w:t xml:space="preserve"> по расходам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 xml:space="preserve"> и источникам финансирования дефицита бюджета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осуществляется на основании платежных поручений (документов), подтверждающих списание денежных средств с единого счета бюджета МО </w:t>
      </w:r>
      <w:r w:rsidR="00175E95" w:rsidRPr="00881DD3">
        <w:rPr>
          <w:sz w:val="27"/>
          <w:szCs w:val="27"/>
        </w:rPr>
        <w:t>Чертаново Центральное</w:t>
      </w:r>
      <w:r w:rsidRPr="00881DD3">
        <w:rPr>
          <w:sz w:val="27"/>
          <w:szCs w:val="27"/>
        </w:rPr>
        <w:t xml:space="preserve"> в пользу физических и </w:t>
      </w:r>
      <w:r w:rsidRPr="00881DD3">
        <w:rPr>
          <w:sz w:val="27"/>
          <w:szCs w:val="27"/>
        </w:rPr>
        <w:lastRenderedPageBreak/>
        <w:t xml:space="preserve">юридических лиц, бюджетов бюджетной системы Российской Федерации, </w:t>
      </w:r>
      <w:r w:rsidRPr="00881DD3">
        <w:rPr>
          <w:rFonts w:eastAsia="Calibri"/>
          <w:bCs/>
          <w:sz w:val="27"/>
          <w:szCs w:val="27"/>
        </w:rPr>
        <w:t>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администратора источников</w:t>
      </w:r>
      <w:r w:rsidRPr="00881DD3">
        <w:rPr>
          <w:rFonts w:eastAsia="Calibri"/>
          <w:sz w:val="27"/>
          <w:szCs w:val="27"/>
        </w:rPr>
        <w:t xml:space="preserve"> финансирования дефицита местного бюджета (аппарата СД МО </w:t>
      </w:r>
      <w:r w:rsidR="00175E95" w:rsidRPr="00881DD3">
        <w:rPr>
          <w:rFonts w:eastAsia="Calibri"/>
          <w:sz w:val="27"/>
          <w:szCs w:val="27"/>
        </w:rPr>
        <w:t>Чертаново Центральное</w:t>
      </w:r>
      <w:r w:rsidRPr="00881DD3">
        <w:rPr>
          <w:rFonts w:eastAsia="Calibri"/>
          <w:sz w:val="27"/>
          <w:szCs w:val="27"/>
        </w:rPr>
        <w:t>)</w:t>
      </w:r>
      <w:r w:rsidRPr="00881DD3">
        <w:rPr>
          <w:rFonts w:eastAsia="Calibri"/>
          <w:bCs/>
          <w:sz w:val="27"/>
          <w:szCs w:val="27"/>
        </w:rPr>
        <w:t>.</w:t>
      </w:r>
    </w:p>
    <w:p w:rsidR="00004C09" w:rsidRPr="00881DD3" w:rsidRDefault="00004C09" w:rsidP="00004C09">
      <w:pPr>
        <w:jc w:val="both"/>
        <w:rPr>
          <w:sz w:val="27"/>
          <w:szCs w:val="27"/>
        </w:rPr>
      </w:pPr>
    </w:p>
    <w:p w:rsidR="00004C09" w:rsidRPr="00881DD3" w:rsidRDefault="00004C09" w:rsidP="00004C09">
      <w:pPr>
        <w:rPr>
          <w:sz w:val="27"/>
          <w:szCs w:val="27"/>
        </w:rPr>
      </w:pPr>
    </w:p>
    <w:p w:rsidR="00004C09" w:rsidRPr="00881DD3" w:rsidRDefault="00004C09" w:rsidP="00004C09">
      <w:pPr>
        <w:rPr>
          <w:sz w:val="27"/>
          <w:szCs w:val="27"/>
        </w:rPr>
      </w:pPr>
    </w:p>
    <w:p w:rsidR="0012445C" w:rsidRPr="00881DD3" w:rsidRDefault="0012445C">
      <w:pPr>
        <w:rPr>
          <w:sz w:val="27"/>
          <w:szCs w:val="27"/>
        </w:rPr>
      </w:pPr>
    </w:p>
    <w:sectPr w:rsidR="0012445C" w:rsidRPr="00881DD3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5188C"/>
    <w:multiLevelType w:val="hybridMultilevel"/>
    <w:tmpl w:val="7F86A9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9"/>
    <w:rsid w:val="00000E6C"/>
    <w:rsid w:val="00003713"/>
    <w:rsid w:val="00004C0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67E34"/>
    <w:rsid w:val="00074AD4"/>
    <w:rsid w:val="000765CC"/>
    <w:rsid w:val="00082685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5E95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6801"/>
    <w:rsid w:val="00267C63"/>
    <w:rsid w:val="00277EC3"/>
    <w:rsid w:val="0028168B"/>
    <w:rsid w:val="002816B0"/>
    <w:rsid w:val="00286181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6E2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205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1DD3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E7A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705"/>
    <w:rsid w:val="00DD5DBC"/>
    <w:rsid w:val="00DD7576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BA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7045-2624-487B-901A-7A62472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4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C0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Strong"/>
    <w:basedOn w:val="a0"/>
    <w:qFormat/>
    <w:rsid w:val="00004C0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04C09"/>
    <w:pPr>
      <w:suppressAutoHyphens w:val="0"/>
      <w:spacing w:before="240" w:after="240" w:line="360" w:lineRule="atLeast"/>
    </w:pPr>
    <w:rPr>
      <w:rFonts w:eastAsia="Calibri"/>
      <w:sz w:val="29"/>
      <w:szCs w:val="29"/>
      <w:lang w:eastAsia="ru-RU"/>
    </w:rPr>
  </w:style>
  <w:style w:type="paragraph" w:styleId="a5">
    <w:name w:val="Body Text"/>
    <w:basedOn w:val="a"/>
    <w:link w:val="a6"/>
    <w:semiHidden/>
    <w:unhideWhenUsed/>
    <w:rsid w:val="00004C0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04C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004C09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004C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004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11</cp:revision>
  <dcterms:created xsi:type="dcterms:W3CDTF">2023-11-30T12:53:00Z</dcterms:created>
  <dcterms:modified xsi:type="dcterms:W3CDTF">2023-12-08T08:38:00Z</dcterms:modified>
</cp:coreProperties>
</file>