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DD" w:rsidRDefault="004C4DDD" w:rsidP="004C4DDD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C4DDD" w:rsidRDefault="004C4DDD" w:rsidP="004C4DDD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4C4DDD" w:rsidRDefault="004C4DDD" w:rsidP="004C4DDD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4C4DDD" w:rsidRDefault="004C4DDD" w:rsidP="004C4DDD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C4DDD" w:rsidRDefault="004C4DDD" w:rsidP="004C4DDD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РАСПОРЯЖЕНИЕ</w:t>
      </w:r>
    </w:p>
    <w:p w:rsidR="004C4DDD" w:rsidRDefault="004C4DDD" w:rsidP="004C4DDD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4DDD" w:rsidRDefault="004C4DDD" w:rsidP="004C4DDD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4DDD" w:rsidRDefault="004C4DDD" w:rsidP="004C4DDD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4DDD" w:rsidRDefault="004C4DDD" w:rsidP="004C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6A0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.08.</w:t>
      </w:r>
      <w:r w:rsidR="0068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 № 02-</w:t>
      </w:r>
      <w:r w:rsidR="00016A0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Р</w:t>
      </w:r>
    </w:p>
    <w:p w:rsidR="004C4DDD" w:rsidRDefault="004C4DDD" w:rsidP="004C4DDD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4C4DDD" w:rsidRDefault="004C4DDD" w:rsidP="004C4DDD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r:id="rId4" w:history="1">
        <w:r w:rsidR="00C10F7B">
          <w:rPr>
            <w:rStyle w:val="a3"/>
            <w:rFonts w:ascii="Times New Roman" w:eastAsiaTheme="minorEastAsia" w:hAnsi="Times New Roman" w:cs="Times New Roman"/>
            <w:b/>
            <w:color w:val="auto"/>
            <w:sz w:val="28"/>
            <w:szCs w:val="28"/>
            <w:u w:val="none"/>
            <w:lang w:eastAsia="ru-RU"/>
          </w:rPr>
          <w:t xml:space="preserve">Положения об отделе бухгалтерской отчетности и планирования </w:t>
        </w:r>
        <w:r>
          <w:rPr>
            <w:rStyle w:val="a3"/>
            <w:rFonts w:ascii="Times New Roman" w:eastAsiaTheme="minorEastAsia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аппарата Совета депутатов муниципального округа Чертаново Центральное</w:t>
        </w:r>
      </w:hyperlink>
    </w:p>
    <w:p w:rsidR="004C4DDD" w:rsidRDefault="004C4DDD" w:rsidP="004C4D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4DDD" w:rsidRDefault="004C4DDD" w:rsidP="004C4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</w:t>
      </w:r>
      <w:r w:rsidR="009E2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Уставом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C4DDD" w:rsidRDefault="004C4DDD" w:rsidP="004C4D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об отделе бухгалтерской отчетности и планирования аппарата Совета депутатов муниципального округа Чертаново Центральное (приложение).</w:t>
      </w:r>
    </w:p>
    <w:p w:rsidR="004C4DDD" w:rsidRDefault="004C4DDD" w:rsidP="004C4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253">
        <w:rPr>
          <w:rFonts w:ascii="Times New Roman" w:hAnsi="Times New Roman" w:cs="Times New Roman"/>
          <w:bCs/>
          <w:sz w:val="28"/>
          <w:szCs w:val="28"/>
        </w:rPr>
        <w:t xml:space="preserve"> Советнику по организационным вопросам </w:t>
      </w:r>
      <w:proofErr w:type="spellStart"/>
      <w:r w:rsidR="009E2253">
        <w:rPr>
          <w:rFonts w:ascii="Times New Roman" w:hAnsi="Times New Roman" w:cs="Times New Roman"/>
          <w:bCs/>
          <w:sz w:val="28"/>
          <w:szCs w:val="28"/>
        </w:rPr>
        <w:t>Ульдиной</w:t>
      </w:r>
      <w:proofErr w:type="spellEnd"/>
      <w:r w:rsidR="009E2253">
        <w:rPr>
          <w:rFonts w:ascii="Times New Roman" w:hAnsi="Times New Roman" w:cs="Times New Roman"/>
          <w:bCs/>
          <w:sz w:val="28"/>
          <w:szCs w:val="28"/>
        </w:rPr>
        <w:t xml:space="preserve"> С.Г. довести данное распоряжение до сотрудников отдела </w:t>
      </w:r>
      <w:r w:rsidR="009E2253">
        <w:rPr>
          <w:rFonts w:ascii="Times New Roman" w:hAnsi="Times New Roman" w:cs="Times New Roman"/>
          <w:sz w:val="28"/>
          <w:szCs w:val="28"/>
        </w:rPr>
        <w:t>бухгалтерской отчетности и планирования.</w:t>
      </w:r>
    </w:p>
    <w:p w:rsidR="004C4DDD" w:rsidRDefault="00C10F7B" w:rsidP="004C4DDD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 выполнением настоящего распоряжения возложить на </w:t>
      </w:r>
      <w:r w:rsidR="004C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9E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C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Чертаново Центральное Мальцева О.Ф.</w:t>
      </w:r>
    </w:p>
    <w:p w:rsidR="004C4DDD" w:rsidRDefault="004C4DDD" w:rsidP="004C4D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DDD" w:rsidRDefault="004C4DDD" w:rsidP="004C4D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DDD" w:rsidRDefault="004C4DDD" w:rsidP="004C4D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DDD" w:rsidRDefault="004C4DDD" w:rsidP="004C4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 </w:t>
      </w:r>
    </w:p>
    <w:p w:rsidR="00FC4782" w:rsidRDefault="004C4DDD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Центральное                                                       О.Ф. Мальцева  </w:t>
      </w: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2EA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Приложение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52EA7">
        <w:rPr>
          <w:rFonts w:ascii="Times New Roman" w:hAnsi="Times New Roman" w:cs="Times New Roman"/>
          <w:sz w:val="26"/>
          <w:szCs w:val="26"/>
        </w:rPr>
        <w:t xml:space="preserve">к распоряжению аппарата Совета 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52EA7">
        <w:rPr>
          <w:rFonts w:ascii="Times New Roman" w:hAnsi="Times New Roman" w:cs="Times New Roman"/>
          <w:sz w:val="26"/>
          <w:szCs w:val="26"/>
        </w:rPr>
        <w:t>депутатов муниципального округа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52EA7">
        <w:rPr>
          <w:rFonts w:ascii="Times New Roman" w:hAnsi="Times New Roman" w:cs="Times New Roman"/>
          <w:sz w:val="26"/>
          <w:szCs w:val="26"/>
        </w:rPr>
        <w:t xml:space="preserve">Чертаново Центральное 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016A00">
        <w:rPr>
          <w:rFonts w:ascii="Times New Roman" w:hAnsi="Times New Roman" w:cs="Times New Roman"/>
          <w:sz w:val="26"/>
          <w:szCs w:val="26"/>
        </w:rPr>
        <w:t>от «11</w:t>
      </w:r>
      <w:r w:rsidRPr="00152EA7">
        <w:rPr>
          <w:rFonts w:ascii="Times New Roman" w:hAnsi="Times New Roman" w:cs="Times New Roman"/>
          <w:sz w:val="26"/>
          <w:szCs w:val="26"/>
        </w:rPr>
        <w:t>»</w:t>
      </w:r>
      <w:r w:rsidR="00016A00">
        <w:rPr>
          <w:rFonts w:ascii="Times New Roman" w:hAnsi="Times New Roman" w:cs="Times New Roman"/>
          <w:sz w:val="26"/>
          <w:szCs w:val="26"/>
        </w:rPr>
        <w:t xml:space="preserve"> августа</w:t>
      </w:r>
      <w:bookmarkStart w:id="0" w:name="_GoBack"/>
      <w:bookmarkEnd w:id="0"/>
      <w:r w:rsidRPr="00152EA7">
        <w:rPr>
          <w:rFonts w:ascii="Times New Roman" w:hAnsi="Times New Roman" w:cs="Times New Roman"/>
          <w:sz w:val="26"/>
          <w:szCs w:val="26"/>
        </w:rPr>
        <w:t xml:space="preserve"> 2020 г. №</w:t>
      </w:r>
      <w:r w:rsidR="00016A00">
        <w:rPr>
          <w:rFonts w:ascii="Times New Roman" w:hAnsi="Times New Roman" w:cs="Times New Roman"/>
          <w:sz w:val="26"/>
          <w:szCs w:val="26"/>
        </w:rPr>
        <w:t>02-14Р</w:t>
      </w:r>
      <w:r w:rsidRPr="00152E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2EA7" w:rsidRPr="00152EA7" w:rsidRDefault="00152EA7" w:rsidP="00152EA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152EA7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ПОЛОЖЕНИЕ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 xml:space="preserve">об отделе бухгалтерской отчетности и планирования аппарата Совета депутатов муниципального округа Чертаново Центральное 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1. Общие положения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1.1. Отдел бухгалтерской отчетности и планирования деятельности аппарата Совета депутатов муниципального округа Чертаново Центральное (далее - Отдел) является структурным подразделением аппарата Совета депутатов муниципального округа Чертаново Центральное и в своей деятельности подчиняется главе муниципального округа Чертаново Центральное (далее – глава МО).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1.2. В своей деятельности Отдел руководствуется Конституцией Российской федерации, Федеральными законами и другими правовыми актами Российской Федерации, актами главы МО, а также Положением о бюджетном процессе в муниципальном округе Чертаново Центральное и настоящим Положением.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2. Основные задачи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Основными задачами Отдела являются: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2.1. Организация и осуществление бюджетного учета на основе единого плана счетов бюджетного учета.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2.2. Сбор, свод, составление и представление отчетности об исполнении бюджета муниципального округа Чертаново Центральное.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2.3. Контроль за правильностью ведения бюджетного учета и отчетности у главных распорядителей и получателей средств бюджета.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2.4. Осуществление в пределах своей компетенции последующего финансового контроля за своевременным, целевым, рациональным использованием и сохранностью средств местного бюджета в учреждениях, финансируемых из бюджета города Москвы.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2.5. Обеспечение правильной организации бухгалтерского учета, своевременного начисления и перечисления государственных налогов в бюджет, соблюдение кассовой и расчетной дисциплин.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2.6. Контроль за правильностью расходования фонда заработной платы, соблюдением платежной и финансовой дисциплины.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 xml:space="preserve">2.7. </w:t>
      </w:r>
      <w:r w:rsidRPr="003E7825">
        <w:rPr>
          <w:rFonts w:ascii="Times New Roman" w:hAnsi="Times New Roman" w:cs="Times New Roman"/>
          <w:sz w:val="27"/>
          <w:szCs w:val="27"/>
        </w:rPr>
        <w:t>Эффективное использование бюджетных средств, расширение возможностей участия юридических и физических лиц в закупке товаров, работ, услуг для нужд муниципального округа.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7825">
        <w:rPr>
          <w:rFonts w:ascii="Times New Roman" w:hAnsi="Times New Roman" w:cs="Times New Roman"/>
          <w:sz w:val="27"/>
          <w:szCs w:val="27"/>
        </w:rPr>
        <w:lastRenderedPageBreak/>
        <w:t>2.8. Развитие добросовестной конкуренции, обеспечение прозрачности закупок, предотвращение коррупции и иных злоупотреблений в сфере закупок.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3. Функции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В соответствии с возложенными задачами Отдел выполняет следующие функции: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3.1. Осуществление учета всех доходов бюджета в разрезе классификации доходов бюджетов Российской Федерации.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3.2. Осуществление расходования бюджетных средств путем списания и выполнения обязательств по ним.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3.4. Осуществление учета расходов бюджета, а также операций, осуществляемых в процессе исполнения бюджета.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3.5. Составление оперативной, ежемесячной, ежеквартальной и годовой отчетности по исполнению бюджета.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3.6. Осуществление контроля по вопросам организации порядка и методики ведения бюджетного учета и составления отчетности у главного распорядителя средств бюджета.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3.7. 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3.8. Осуществление в необходимых случаях контроля за своевременностью и полнотой устранения нарушений в финансово-хозяйственной деятельности проверенных учреждений, а также возмещения ими причиненного ущерба.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color w:val="auto"/>
          <w:sz w:val="27"/>
          <w:szCs w:val="27"/>
        </w:rPr>
      </w:pPr>
      <w:r w:rsidRPr="003E7825">
        <w:rPr>
          <w:color w:val="auto"/>
          <w:sz w:val="27"/>
          <w:szCs w:val="27"/>
        </w:rPr>
        <w:t>3.9. Обеспечение хранения бухгалтерских документов, регистров учета, других документов и сдачу их в архив в установленном порядке.</w:t>
      </w:r>
    </w:p>
    <w:p w:rsidR="00152EA7" w:rsidRPr="003E7825" w:rsidRDefault="00152EA7" w:rsidP="00152EA7">
      <w:pPr>
        <w:pStyle w:val="a6"/>
        <w:spacing w:before="0" w:after="0"/>
        <w:ind w:firstLine="709"/>
        <w:jc w:val="both"/>
        <w:rPr>
          <w:sz w:val="27"/>
          <w:szCs w:val="27"/>
        </w:rPr>
      </w:pPr>
      <w:r w:rsidRPr="003E7825">
        <w:rPr>
          <w:sz w:val="27"/>
          <w:szCs w:val="27"/>
        </w:rPr>
        <w:t>3.10. Функции отдела по планированию и осуществлению закупок: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3.10.1. Разработка плана закупок, подготовка изменений для внесения в план закупок, размещение в единой информационной системе плана закупок и внесенные в него изменения.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3.10.2. Обеспечение подготовки обоснования закупки при формировании плана закупок.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3.10.3.  Разработка плана-графика, подготовка изменений для внесения в план-график, размещение в единой информационной системе плана-графика и внесенные него изменения.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3.10.4. Организация определения и обоснования начальной максимальной) цены контракта, цены контракта, заключаемого с единственным поставщиком (подрядчиком, исполнителем) при формировании плана-графика;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 xml:space="preserve"> 3.10.4. 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3.10.5. Формирование начальной (максимальной) цены закупки.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3.10.6. Составление закупочной документации.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3.19.7. Подготовка и публичное размещение извещения об осуществлении закупки, документации о закупках, проектов контрактов.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3.10.8. Осуществление проверки необходимой документации для проведения закупочной процедуры.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lastRenderedPageBreak/>
        <w:t>3.10.9. Осуществление организационно-технического обеспечения деятельности закупочных комиссий.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3.10.10. Сбор и анализ поступивших заявок.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3.10.11. Обработка заявок, проверка банковских гарантий, оценка результатов и подведение итогов закупочной процедуры.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3.10.12. Осуществление подготовки протоколов заседаний закупочных комиссий на основании решений, принятых членами комиссии по осуществлению закупок.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3.10.13. Публичное размещение полученных результатов.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3.10.14. Направление приглашений для заключения контрактов.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3.10.15. Осуществление проверки необходимой документации для заключения контрактов.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3.10.16. Осуществление процедуры подписания контракта с поставщиками (подрядчиками, исполнителями).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3.10.14. 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3.10.18. 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3.10.19. Организация осуществления уплаты денежных сумм по банковской гарантии в предусмотренных случаях.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3.10.20. Организация возврата денежных средств, внесенных в качестве обеспечения исполнения заявок или обеспечения исполнения контрактов.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3.10.21.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152EA7" w:rsidRPr="00152EA7" w:rsidRDefault="00152EA7" w:rsidP="0015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>3.10.22.  Направление поставщику (подрядчику, исполнителю) требований об уплате неустоек (штрафов, пеней).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4. Права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Отдел в пределах своих полномочий с целью выполнения возложенных на него функций имеет право: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4.1. Не принимать к исполнению и оформлению документы, составленные ненадлежащим образом, противоречащие законодательству и нарушающие договорную и финансовую дисциплину.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4.</w:t>
      </w:r>
      <w:r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3E7825">
        <w:rPr>
          <w:rFonts w:ascii="Times New Roman" w:hAnsi="Times New Roman" w:cs="Times New Roman"/>
          <w:color w:val="auto"/>
          <w:sz w:val="27"/>
          <w:szCs w:val="27"/>
        </w:rPr>
        <w:t>. Согласовывать договоры, заключаемые аппаратом, и постановления главы МО, находящиеся в компетенции Отдела.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4.</w:t>
      </w:r>
      <w:r>
        <w:rPr>
          <w:rFonts w:ascii="Times New Roman" w:hAnsi="Times New Roman" w:cs="Times New Roman"/>
          <w:color w:val="auto"/>
          <w:sz w:val="27"/>
          <w:szCs w:val="27"/>
        </w:rPr>
        <w:t>3</w:t>
      </w:r>
      <w:r w:rsidRPr="003E7825">
        <w:rPr>
          <w:rFonts w:ascii="Times New Roman" w:hAnsi="Times New Roman" w:cs="Times New Roman"/>
          <w:color w:val="auto"/>
          <w:sz w:val="27"/>
          <w:szCs w:val="27"/>
        </w:rPr>
        <w:t>. Требовать от специалистов аппарата представления сведений и материалов, необходимых для осуществления своей деятельности.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4.</w:t>
      </w:r>
      <w:r>
        <w:rPr>
          <w:rFonts w:ascii="Times New Roman" w:hAnsi="Times New Roman" w:cs="Times New Roman"/>
          <w:color w:val="auto"/>
          <w:sz w:val="27"/>
          <w:szCs w:val="27"/>
        </w:rPr>
        <w:t>4</w:t>
      </w:r>
      <w:r w:rsidRPr="003E7825">
        <w:rPr>
          <w:rFonts w:ascii="Times New Roman" w:hAnsi="Times New Roman" w:cs="Times New Roman"/>
          <w:color w:val="auto"/>
          <w:sz w:val="27"/>
          <w:szCs w:val="27"/>
        </w:rPr>
        <w:t>. Принимать участие в работе аппарата по подготовке решений, имеющих отношение к выполнению задач и функций Отдела.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4.</w:t>
      </w:r>
      <w:r>
        <w:rPr>
          <w:rFonts w:ascii="Times New Roman" w:hAnsi="Times New Roman" w:cs="Times New Roman"/>
          <w:color w:val="auto"/>
          <w:sz w:val="27"/>
          <w:szCs w:val="27"/>
        </w:rPr>
        <w:t>5</w:t>
      </w:r>
      <w:r w:rsidRPr="003E7825">
        <w:rPr>
          <w:rFonts w:ascii="Times New Roman" w:hAnsi="Times New Roman" w:cs="Times New Roman"/>
          <w:color w:val="auto"/>
          <w:sz w:val="27"/>
          <w:szCs w:val="27"/>
        </w:rPr>
        <w:t>. Вносить на рассмотрение главе МО предложения, направленные на улучшение работы Отдела.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4.6</w:t>
      </w:r>
      <w:r w:rsidRPr="003E7825">
        <w:rPr>
          <w:rFonts w:ascii="Times New Roman" w:hAnsi="Times New Roman" w:cs="Times New Roman"/>
          <w:color w:val="auto"/>
          <w:sz w:val="27"/>
          <w:szCs w:val="27"/>
        </w:rPr>
        <w:t>. Созывать совещания, на которых обсуждаются вопросы Отдела.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5. Организация работы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5.1. Структуру и штаты Отдела утверждает глава МО.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5.2. Сотрудники Отдела являются муниципальными служащими, на них распространяются права и обязанности, предусмотренные законодательством Российской Федерации о муниципальной службе.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5.3. Сотрудники Отдела утверждаются в должности и освобождаются от должности главой МО.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5.4. Отдел комплектуется из специалистов, имеющих высшее специальное образование.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5.5. Возглавляет Отдел – главный бухгалтер-начальник отдела.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5.6. Главный бухгалтер – начальник отдела подчиняется главе МО.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5.7. Главный бухгалтер- начальник отдела: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осуществляет общее руководство и контроль за деятельностью Отдела и обеспечивает выполнение стоящих перед ним задач;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распределяет обязанности между работниками Отдела на выполнение работ, входящих в их компетенцию, в соответствии с квалификацией, должностными инструкциями, контрактами и настоящим Положением;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проводит оперативные совещания и практические занятия с сотрудниками Отдела;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вносит главе МО предложения о переводах, поощрениях, наложении дисциплинарных взысканий, участвует в подборе кадров;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имеет право подписи документов, оформляемых отделом;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готовит отчетную документацию по указанию руководства;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- осуществляет иные полномочия, определяемые должностной инструкцией, контрактом, постановлениями, распоряжениями главы МО и действующим законодательством.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5.8. Распоряжения и указания главного бухгалтера – начальника отдела обязательны для всех сотрудников Отдела.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152EA7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Default="00152EA7" w:rsidP="00152EA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 Ответственность</w:t>
      </w:r>
    </w:p>
    <w:p w:rsidR="00152EA7" w:rsidRPr="00152EA7" w:rsidRDefault="00152EA7" w:rsidP="00152E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6</w:t>
      </w:r>
      <w:r w:rsidRPr="00152EA7">
        <w:rPr>
          <w:rFonts w:ascii="Times New Roman" w:hAnsi="Times New Roman" w:cs="Times New Roman"/>
          <w:sz w:val="27"/>
          <w:szCs w:val="27"/>
        </w:rPr>
        <w:t>.1.  Начальник Отдела несет ответственность за: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.1.1. Неисполнение или ненадлежащее исполнение своих должностных обязанностей, Правил внутреннего трудового распорядка, действующего трудового законодательства Российской Федерации и законодательства о муниципальной службе.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.1.2. Невыполнение основных задач и функций, возложенных на Отдел.</w:t>
      </w:r>
      <w:r w:rsidRPr="00152EA7">
        <w:rPr>
          <w:rFonts w:ascii="Times New Roman" w:hAnsi="Times New Roman" w:cs="Times New Roman"/>
          <w:sz w:val="27"/>
          <w:szCs w:val="27"/>
        </w:rPr>
        <w:br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.1.3. Распространение конфиденциальной и служебной информации.</w:t>
      </w:r>
      <w:r w:rsidRPr="00152EA7">
        <w:rPr>
          <w:rFonts w:ascii="Times New Roman" w:hAnsi="Times New Roman" w:cs="Times New Roman"/>
          <w:sz w:val="27"/>
          <w:szCs w:val="27"/>
        </w:rPr>
        <w:br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.1.4. Исполнительскую дисциплину Отдела.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.2. Ответственность работников Отдела устанавливается трудовым законодательством Российской Федерации, законодательством Российской Федерации о муниципальной службе, трудовыми договорами, локальными нормативными актами, должностными инструкциями.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.4. Работники Отдела,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52EA7" w:rsidRPr="00152EA7" w:rsidRDefault="00152EA7" w:rsidP="00152E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EA7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52EA7">
        <w:rPr>
          <w:rFonts w:ascii="Times New Roman" w:hAnsi="Times New Roman" w:cs="Times New Roman"/>
          <w:sz w:val="27"/>
          <w:szCs w:val="27"/>
        </w:rPr>
        <w:t>.5. Начальник Отдела и иные работники Отдела несут уголовную, административную, гражданско-правовую и дисциплинарную ответственность за несоблюдение ограничений и запретов, требований о предотвращении или об урегулировании конфликта интересов, а также неисполнение обязанностей, установленных в целях противодействия коррупции, в соответствии с законодательством Российской Федерации.</w:t>
      </w:r>
    </w:p>
    <w:p w:rsidR="00152EA7" w:rsidRPr="00152EA7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b/>
          <w:color w:val="auto"/>
          <w:sz w:val="27"/>
          <w:szCs w:val="27"/>
        </w:rPr>
        <w:t>7. Порядок прекращения деятельности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7825">
        <w:rPr>
          <w:rFonts w:ascii="Times New Roman" w:hAnsi="Times New Roman" w:cs="Times New Roman"/>
          <w:color w:val="auto"/>
          <w:sz w:val="27"/>
          <w:szCs w:val="27"/>
        </w:rPr>
        <w:t>7.1. Прекращение деятельности происходит в связи с ликвидацией или реорганизацией отдела по распоряжению руководителя главы МО в порядке, установленном действующим законодательством.</w:t>
      </w: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Pr="003E7825" w:rsidRDefault="00152EA7" w:rsidP="00152EA7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52EA7" w:rsidRDefault="00152EA7" w:rsidP="004C4D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EA7" w:rsidRDefault="00152EA7" w:rsidP="004C4DDD"/>
    <w:sectPr w:rsidR="0015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F"/>
    <w:rsid w:val="00016A00"/>
    <w:rsid w:val="00152EA7"/>
    <w:rsid w:val="004C4DDD"/>
    <w:rsid w:val="00681FE4"/>
    <w:rsid w:val="009E2253"/>
    <w:rsid w:val="00B12B3F"/>
    <w:rsid w:val="00C10F7B"/>
    <w:rsid w:val="00C87EA0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62BC-6DCE-4442-8C8D-C363E8D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4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4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A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5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2EA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"/>
    <w:rsid w:val="00152EA7"/>
    <w:pP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2020-08-03T12:42:00Z</cp:lastPrinted>
  <dcterms:created xsi:type="dcterms:W3CDTF">2020-08-03T07:15:00Z</dcterms:created>
  <dcterms:modified xsi:type="dcterms:W3CDTF">2020-09-10T11:51:00Z</dcterms:modified>
</cp:coreProperties>
</file>